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28A" w:rsidRPr="002939D5" w:rsidRDefault="0063528A" w:rsidP="0063528A">
      <w:pPr>
        <w:pStyle w:val="a3"/>
        <w:tabs>
          <w:tab w:val="left" w:pos="567"/>
        </w:tabs>
        <w:ind w:firstLine="567"/>
        <w:rPr>
          <w:sz w:val="24"/>
          <w:szCs w:val="24"/>
        </w:rPr>
      </w:pPr>
      <w:r w:rsidRPr="002939D5">
        <w:rPr>
          <w:sz w:val="24"/>
          <w:szCs w:val="24"/>
        </w:rPr>
        <w:t>ПОЯСНИТЕЛЬНАЯ ЗАПИСКА</w:t>
      </w:r>
    </w:p>
    <w:p w:rsidR="0063528A" w:rsidRPr="002939D5" w:rsidRDefault="0063528A" w:rsidP="0063528A">
      <w:pPr>
        <w:ind w:firstLine="567"/>
        <w:jc w:val="center"/>
        <w:rPr>
          <w:b/>
        </w:rPr>
      </w:pPr>
      <w:r w:rsidRPr="002939D5">
        <w:rPr>
          <w:b/>
        </w:rPr>
        <w:t>к проекту национального стандарта Республики Казахстан</w:t>
      </w:r>
    </w:p>
    <w:p w:rsidR="0063528A" w:rsidRPr="002939D5" w:rsidRDefault="00CF519E" w:rsidP="00997422">
      <w:pPr>
        <w:ind w:firstLine="567"/>
        <w:jc w:val="center"/>
        <w:rPr>
          <w:b/>
        </w:rPr>
      </w:pPr>
      <w:proofErr w:type="gramStart"/>
      <w:r w:rsidRPr="002939D5">
        <w:rPr>
          <w:b/>
        </w:rPr>
        <w:t>СТ</w:t>
      </w:r>
      <w:proofErr w:type="gramEnd"/>
      <w:r w:rsidRPr="002939D5">
        <w:rPr>
          <w:b/>
        </w:rPr>
        <w:t xml:space="preserve"> РК EN 16798-1 </w:t>
      </w:r>
      <w:proofErr w:type="spellStart"/>
      <w:r w:rsidR="00997422" w:rsidRPr="002939D5">
        <w:rPr>
          <w:b/>
        </w:rPr>
        <w:t>Э</w:t>
      </w:r>
      <w:r w:rsidR="004E1726" w:rsidRPr="002939D5">
        <w:rPr>
          <w:b/>
        </w:rPr>
        <w:t>нергоэффективность</w:t>
      </w:r>
      <w:proofErr w:type="spellEnd"/>
      <w:r w:rsidR="004E1726" w:rsidRPr="002939D5">
        <w:rPr>
          <w:b/>
        </w:rPr>
        <w:t xml:space="preserve"> зданий. В</w:t>
      </w:r>
      <w:r w:rsidR="00997422" w:rsidRPr="002939D5">
        <w:rPr>
          <w:b/>
        </w:rPr>
        <w:t xml:space="preserve">ентиляция в зданиях. Часть 1: Расчетные параметры микроклимата помещений для проектирования и оценки </w:t>
      </w:r>
      <w:proofErr w:type="spellStart"/>
      <w:r w:rsidR="00997422" w:rsidRPr="002939D5">
        <w:rPr>
          <w:b/>
        </w:rPr>
        <w:t>энергоэффективности</w:t>
      </w:r>
      <w:proofErr w:type="spellEnd"/>
      <w:r w:rsidR="00997422" w:rsidRPr="002939D5">
        <w:rPr>
          <w:b/>
        </w:rPr>
        <w:t xml:space="preserve"> зданий по отношению к качеству воздуха, тепловому комфорту, освещению и акустике. Модуль М1-6</w:t>
      </w:r>
    </w:p>
    <w:p w:rsidR="00997422" w:rsidRPr="002939D5" w:rsidRDefault="00997422" w:rsidP="00512E47">
      <w:pPr>
        <w:tabs>
          <w:tab w:val="left" w:pos="851"/>
        </w:tabs>
        <w:ind w:firstLine="567"/>
        <w:jc w:val="both"/>
        <w:rPr>
          <w:b/>
        </w:rPr>
      </w:pPr>
    </w:p>
    <w:p w:rsidR="00070998" w:rsidRPr="002939D5" w:rsidRDefault="0063528A" w:rsidP="00567ACB">
      <w:pPr>
        <w:tabs>
          <w:tab w:val="left" w:pos="851"/>
        </w:tabs>
        <w:ind w:firstLine="567"/>
        <w:jc w:val="both"/>
        <w:rPr>
          <w:b/>
        </w:rPr>
      </w:pPr>
      <w:r w:rsidRPr="002939D5">
        <w:rPr>
          <w:b/>
        </w:rPr>
        <w:t xml:space="preserve">1. </w:t>
      </w:r>
      <w:r w:rsidR="00512E47" w:rsidRPr="002939D5">
        <w:rPr>
          <w:b/>
        </w:rPr>
        <w:t>Техническое обоснование разработки стандарта, национального классификатора и рекомендаций по стандартизации</w:t>
      </w:r>
    </w:p>
    <w:p w:rsidR="00A44C68" w:rsidRPr="002939D5" w:rsidRDefault="00A44C68" w:rsidP="00A44C68">
      <w:pPr>
        <w:pStyle w:val="Default"/>
        <w:tabs>
          <w:tab w:val="left" w:pos="567"/>
        </w:tabs>
        <w:ind w:firstLine="567"/>
        <w:jc w:val="both"/>
        <w:rPr>
          <w:color w:val="auto"/>
        </w:rPr>
      </w:pPr>
      <w:r w:rsidRPr="002939D5">
        <w:rPr>
          <w:color w:val="auto"/>
        </w:rPr>
        <w:t>Эксплуатация систем вентиляции и кондиционирования воздуха оказывает значительное влияние на потребление энергии зданиями. Затраты энергии, необходимые для обеспечения микроклимата, связаны с необходимостью подачи определенных объемов вентиляционного воздуха, предварительно нагретого или охлажденного, увлажненного или осушенного. Снижение расхода вентиляционного воздуха приводит к экономии энергии, но в то же время может вызвать ухудшение качества воздуха, а</w:t>
      </w:r>
      <w:r w:rsidR="004E1726" w:rsidRPr="002939D5">
        <w:rPr>
          <w:color w:val="auto"/>
        </w:rPr>
        <w:t>,</w:t>
      </w:r>
      <w:r w:rsidRPr="002939D5">
        <w:rPr>
          <w:color w:val="auto"/>
        </w:rPr>
        <w:t xml:space="preserve"> следовательно, и микроклимата помещений.</w:t>
      </w:r>
    </w:p>
    <w:p w:rsidR="00070998" w:rsidRPr="002939D5" w:rsidRDefault="00E60845" w:rsidP="0037706D">
      <w:pPr>
        <w:pStyle w:val="ForewordText"/>
        <w:spacing w:after="0" w:line="240" w:lineRule="auto"/>
        <w:ind w:firstLine="567"/>
        <w:rPr>
          <w:rFonts w:ascii="Times New Roman" w:hAnsi="Times New Roman"/>
          <w:sz w:val="28"/>
          <w:szCs w:val="24"/>
          <w:lang w:val="ru-RU"/>
        </w:rPr>
      </w:pPr>
      <w:r w:rsidRPr="002939D5">
        <w:rPr>
          <w:rFonts w:ascii="Times New Roman" w:hAnsi="Times New Roman"/>
          <w:sz w:val="24"/>
          <w:szCs w:val="24"/>
          <w:lang w:val="ru-RU"/>
        </w:rPr>
        <w:t>Э</w:t>
      </w:r>
      <w:r w:rsidR="00EA0EE1" w:rsidRPr="002939D5">
        <w:rPr>
          <w:rFonts w:ascii="Times New Roman" w:hAnsi="Times New Roman"/>
          <w:sz w:val="24"/>
          <w:szCs w:val="24"/>
          <w:lang w:val="ru-RU"/>
        </w:rPr>
        <w:t xml:space="preserve">нергопотребление зданий в значительной степени зависит от критериев, используемых для микроклимата в помещениях (отопление, холодоснабжение, вентиляция и освещение) и конструкции (включая системы) здания и его эксплуатацию. Микроклимат в помещениях также влияет на здоровье, производительность и комфорт людей, находящихся в помещении. Недавние исследования показали, что затраты на неблагоприятную внутреннюю среду для работодателя, владельца здания и общества в целом часто значительно выше, чем стоимость энергии, используемой в том же здании. </w:t>
      </w:r>
      <w:r w:rsidR="00A44C68" w:rsidRPr="002939D5">
        <w:rPr>
          <w:rFonts w:ascii="Times New Roman" w:hAnsi="Times New Roman"/>
          <w:sz w:val="24"/>
          <w:szCs w:val="24"/>
          <w:lang w:val="ru-RU"/>
        </w:rPr>
        <w:t xml:space="preserve">При этом </w:t>
      </w:r>
      <w:r w:rsidR="00EA0EE1" w:rsidRPr="002939D5">
        <w:rPr>
          <w:rFonts w:ascii="Times New Roman" w:hAnsi="Times New Roman"/>
          <w:sz w:val="24"/>
          <w:szCs w:val="24"/>
          <w:lang w:val="ru-RU"/>
        </w:rPr>
        <w:t xml:space="preserve">было </w:t>
      </w:r>
      <w:r w:rsidR="00285E1F" w:rsidRPr="002939D5">
        <w:rPr>
          <w:rFonts w:ascii="Times New Roman" w:hAnsi="Times New Roman"/>
          <w:sz w:val="24"/>
          <w:szCs w:val="24"/>
          <w:lang w:val="ru-RU"/>
        </w:rPr>
        <w:t>отмечено</w:t>
      </w:r>
      <w:r w:rsidR="00EA0EE1" w:rsidRPr="002939D5">
        <w:rPr>
          <w:rFonts w:ascii="Times New Roman" w:hAnsi="Times New Roman"/>
          <w:sz w:val="24"/>
          <w:szCs w:val="24"/>
          <w:lang w:val="ru-RU"/>
        </w:rPr>
        <w:t xml:space="preserve">, что высокое качество окружающей среды внутри помещения может улучшить общую работу и качество учебы, и уменьшить количество прогулов. </w:t>
      </w:r>
      <w:r w:rsidR="00B642FD" w:rsidRPr="002939D5">
        <w:rPr>
          <w:rFonts w:ascii="Times New Roman" w:hAnsi="Times New Roman"/>
          <w:sz w:val="24"/>
          <w:szCs w:val="24"/>
          <w:lang w:val="ru-RU"/>
        </w:rPr>
        <w:t>А</w:t>
      </w:r>
      <w:r w:rsidR="00EA0EE1" w:rsidRPr="002939D5">
        <w:rPr>
          <w:rFonts w:ascii="Times New Roman" w:hAnsi="Times New Roman"/>
          <w:sz w:val="24"/>
          <w:szCs w:val="24"/>
          <w:lang w:val="ru-RU"/>
        </w:rPr>
        <w:t xml:space="preserve"> люди, испытывающие дискомфорт, вероятней всего, предпримут действия, чтобы чувствовать себя комфортно, что может вызвать последствия электропотребления. Поэтому существует необходимость в определении критериев для микроклимата </w:t>
      </w:r>
      <w:r w:rsidRPr="002939D5">
        <w:rPr>
          <w:rFonts w:ascii="Times New Roman" w:hAnsi="Times New Roman"/>
          <w:sz w:val="24"/>
          <w:szCs w:val="24"/>
          <w:lang w:val="ru-RU"/>
        </w:rPr>
        <w:t xml:space="preserve">для </w:t>
      </w:r>
      <w:r w:rsidR="00EA0EE1" w:rsidRPr="002939D5">
        <w:rPr>
          <w:rFonts w:ascii="Times New Roman" w:hAnsi="Times New Roman"/>
          <w:sz w:val="24"/>
          <w:szCs w:val="24"/>
          <w:lang w:val="ru-RU"/>
        </w:rPr>
        <w:t>проектирования и расчетов потребления электроэнергии для зданий и инженерных сетей и систем зданий</w:t>
      </w:r>
      <w:r w:rsidR="00901ADC" w:rsidRPr="002939D5">
        <w:rPr>
          <w:rFonts w:ascii="Times New Roman" w:hAnsi="Times New Roman"/>
          <w:sz w:val="24"/>
          <w:szCs w:val="24"/>
          <w:lang w:val="ru-RU"/>
        </w:rPr>
        <w:t xml:space="preserve">, а также </w:t>
      </w:r>
      <w:r w:rsidRPr="002939D5">
        <w:rPr>
          <w:rFonts w:ascii="Times New Roman" w:hAnsi="Times New Roman"/>
          <w:sz w:val="24"/>
          <w:szCs w:val="24"/>
          <w:lang w:val="ru-RU"/>
        </w:rPr>
        <w:t xml:space="preserve">необходимость </w:t>
      </w:r>
      <w:r w:rsidR="00901ADC" w:rsidRPr="002939D5">
        <w:rPr>
          <w:rFonts w:ascii="Times New Roman" w:hAnsi="Times New Roman"/>
          <w:sz w:val="24"/>
          <w:szCs w:val="24"/>
          <w:lang w:val="ru-RU"/>
        </w:rPr>
        <w:t xml:space="preserve"> поиск</w:t>
      </w:r>
      <w:r w:rsidRPr="002939D5">
        <w:rPr>
          <w:rFonts w:ascii="Times New Roman" w:hAnsi="Times New Roman"/>
          <w:sz w:val="24"/>
          <w:szCs w:val="24"/>
          <w:lang w:val="ru-RU"/>
        </w:rPr>
        <w:t xml:space="preserve">а </w:t>
      </w:r>
      <w:r w:rsidR="00070998" w:rsidRPr="002939D5">
        <w:rPr>
          <w:rFonts w:ascii="Times New Roman" w:hAnsi="Times New Roman"/>
          <w:sz w:val="24"/>
          <w:lang w:val="ru-RU"/>
        </w:rPr>
        <w:t>стратеги</w:t>
      </w:r>
      <w:r w:rsidRPr="002939D5">
        <w:rPr>
          <w:rFonts w:ascii="Times New Roman" w:hAnsi="Times New Roman"/>
          <w:sz w:val="24"/>
          <w:lang w:val="ru-RU"/>
        </w:rPr>
        <w:t>и</w:t>
      </w:r>
      <w:r w:rsidR="00070998" w:rsidRPr="002939D5">
        <w:rPr>
          <w:rFonts w:ascii="Times New Roman" w:hAnsi="Times New Roman"/>
          <w:sz w:val="24"/>
          <w:lang w:val="ru-RU"/>
        </w:rPr>
        <w:t xml:space="preserve"> и технически</w:t>
      </w:r>
      <w:r w:rsidRPr="002939D5">
        <w:rPr>
          <w:rFonts w:ascii="Times New Roman" w:hAnsi="Times New Roman"/>
          <w:sz w:val="24"/>
          <w:lang w:val="ru-RU"/>
        </w:rPr>
        <w:t>х</w:t>
      </w:r>
      <w:r w:rsidR="00070998" w:rsidRPr="002939D5">
        <w:rPr>
          <w:rFonts w:ascii="Times New Roman" w:hAnsi="Times New Roman"/>
          <w:sz w:val="24"/>
          <w:lang w:val="ru-RU"/>
        </w:rPr>
        <w:t xml:space="preserve"> решени</w:t>
      </w:r>
      <w:r w:rsidRPr="002939D5">
        <w:rPr>
          <w:rFonts w:ascii="Times New Roman" w:hAnsi="Times New Roman"/>
          <w:sz w:val="24"/>
          <w:lang w:val="ru-RU"/>
        </w:rPr>
        <w:t>й</w:t>
      </w:r>
      <w:r w:rsidR="00070998" w:rsidRPr="002939D5">
        <w:rPr>
          <w:rFonts w:ascii="Times New Roman" w:hAnsi="Times New Roman"/>
          <w:sz w:val="24"/>
          <w:lang w:val="ru-RU"/>
        </w:rPr>
        <w:t>, удовлетворяющие как требования низкого потребления энергии, так и обеспеч</w:t>
      </w:r>
      <w:r w:rsidR="003C1965" w:rsidRPr="002939D5">
        <w:rPr>
          <w:rFonts w:ascii="Times New Roman" w:hAnsi="Times New Roman"/>
          <w:sz w:val="24"/>
          <w:lang w:val="ru-RU"/>
        </w:rPr>
        <w:t xml:space="preserve">ивающие </w:t>
      </w:r>
      <w:r w:rsidR="00070998" w:rsidRPr="002939D5">
        <w:rPr>
          <w:rFonts w:ascii="Times New Roman" w:hAnsi="Times New Roman"/>
          <w:sz w:val="24"/>
          <w:lang w:val="ru-RU"/>
        </w:rPr>
        <w:t>необходим</w:t>
      </w:r>
      <w:r w:rsidRPr="002939D5">
        <w:rPr>
          <w:rFonts w:ascii="Times New Roman" w:hAnsi="Times New Roman"/>
          <w:sz w:val="24"/>
          <w:lang w:val="ru-RU"/>
        </w:rPr>
        <w:t>ый</w:t>
      </w:r>
      <w:r w:rsidR="00070998" w:rsidRPr="002939D5">
        <w:rPr>
          <w:rFonts w:ascii="Times New Roman" w:hAnsi="Times New Roman"/>
          <w:sz w:val="24"/>
          <w:lang w:val="ru-RU"/>
        </w:rPr>
        <w:t xml:space="preserve"> микроклимат </w:t>
      </w:r>
      <w:r w:rsidRPr="002939D5">
        <w:rPr>
          <w:rFonts w:ascii="Times New Roman" w:hAnsi="Times New Roman"/>
          <w:sz w:val="24"/>
          <w:lang w:val="ru-RU"/>
        </w:rPr>
        <w:t xml:space="preserve">в </w:t>
      </w:r>
      <w:r w:rsidR="00070998" w:rsidRPr="002939D5">
        <w:rPr>
          <w:rFonts w:ascii="Times New Roman" w:hAnsi="Times New Roman"/>
          <w:sz w:val="24"/>
          <w:lang w:val="ru-RU"/>
        </w:rPr>
        <w:t>помещени</w:t>
      </w:r>
      <w:r w:rsidRPr="002939D5">
        <w:rPr>
          <w:rFonts w:ascii="Times New Roman" w:hAnsi="Times New Roman"/>
          <w:sz w:val="24"/>
          <w:lang w:val="ru-RU"/>
        </w:rPr>
        <w:t>ях</w:t>
      </w:r>
      <w:r w:rsidRPr="002939D5">
        <w:rPr>
          <w:rFonts w:ascii="Times New Roman" w:hAnsi="Times New Roman"/>
          <w:color w:val="FF0000"/>
          <w:sz w:val="24"/>
          <w:lang w:val="ru-RU"/>
        </w:rPr>
        <w:t>.</w:t>
      </w:r>
    </w:p>
    <w:p w:rsidR="00EF2B6F" w:rsidRPr="002939D5" w:rsidRDefault="003C1965" w:rsidP="003C1965">
      <w:pPr>
        <w:pStyle w:val="Default"/>
        <w:tabs>
          <w:tab w:val="left" w:pos="567"/>
        </w:tabs>
        <w:ind w:firstLine="567"/>
        <w:jc w:val="both"/>
        <w:rPr>
          <w:color w:val="auto"/>
        </w:rPr>
      </w:pPr>
      <w:r w:rsidRPr="002939D5">
        <w:rPr>
          <w:color w:val="auto"/>
        </w:rPr>
        <w:t>Разработка национального стандарта РК EN 16798-</w:t>
      </w:r>
      <w:r w:rsidR="004E1726" w:rsidRPr="002939D5">
        <w:rPr>
          <w:color w:val="auto"/>
        </w:rPr>
        <w:t>1 «</w:t>
      </w:r>
      <w:proofErr w:type="spellStart"/>
      <w:r w:rsidR="004E1726" w:rsidRPr="002939D5">
        <w:rPr>
          <w:color w:val="auto"/>
        </w:rPr>
        <w:t>Энергоэффективность</w:t>
      </w:r>
      <w:proofErr w:type="spellEnd"/>
      <w:r w:rsidR="004E1726" w:rsidRPr="002939D5">
        <w:rPr>
          <w:color w:val="auto"/>
        </w:rPr>
        <w:t xml:space="preserve"> зданий. В</w:t>
      </w:r>
      <w:r w:rsidRPr="002939D5">
        <w:rPr>
          <w:color w:val="auto"/>
        </w:rPr>
        <w:t xml:space="preserve">ентиляция в зданиях. Часть 1: Расчетные параметры микроклимата помещений для проектирования и оценки </w:t>
      </w:r>
      <w:proofErr w:type="spellStart"/>
      <w:r w:rsidRPr="002939D5">
        <w:rPr>
          <w:color w:val="auto"/>
        </w:rPr>
        <w:t>энергоэффективности</w:t>
      </w:r>
      <w:proofErr w:type="spellEnd"/>
      <w:r w:rsidRPr="002939D5">
        <w:rPr>
          <w:color w:val="auto"/>
        </w:rPr>
        <w:t xml:space="preserve"> зданий по отношению к качеству воздуха, тепловому комфорту, освещению и акустике. Модуль М1-6» будет регламентировать современные технические </w:t>
      </w:r>
      <w:r w:rsidR="00EF2B6F" w:rsidRPr="002939D5">
        <w:rPr>
          <w:color w:val="auto"/>
        </w:rPr>
        <w:t>решения по определению различны</w:t>
      </w:r>
      <w:r w:rsidR="0037706D" w:rsidRPr="002939D5">
        <w:rPr>
          <w:color w:val="auto"/>
        </w:rPr>
        <w:t>х</w:t>
      </w:r>
      <w:r w:rsidR="00EF2B6F" w:rsidRPr="002939D5">
        <w:rPr>
          <w:color w:val="auto"/>
        </w:rPr>
        <w:t xml:space="preserve"> тип</w:t>
      </w:r>
      <w:r w:rsidR="0037706D" w:rsidRPr="002939D5">
        <w:rPr>
          <w:color w:val="auto"/>
        </w:rPr>
        <w:t>ов</w:t>
      </w:r>
      <w:r w:rsidR="00EF2B6F" w:rsidRPr="002939D5">
        <w:rPr>
          <w:color w:val="auto"/>
        </w:rPr>
        <w:t xml:space="preserve"> и категори</w:t>
      </w:r>
      <w:r w:rsidR="003F7CDF" w:rsidRPr="002939D5">
        <w:rPr>
          <w:color w:val="auto"/>
        </w:rPr>
        <w:t>и</w:t>
      </w:r>
      <w:r w:rsidR="00EF2B6F" w:rsidRPr="002939D5">
        <w:rPr>
          <w:color w:val="auto"/>
        </w:rPr>
        <w:t xml:space="preserve"> критериев, оказ</w:t>
      </w:r>
      <w:r w:rsidR="0037706D" w:rsidRPr="002939D5">
        <w:rPr>
          <w:color w:val="auto"/>
        </w:rPr>
        <w:t>ывающи</w:t>
      </w:r>
      <w:r w:rsidR="003F7CDF" w:rsidRPr="002939D5">
        <w:rPr>
          <w:color w:val="auto"/>
        </w:rPr>
        <w:t>х</w:t>
      </w:r>
      <w:r w:rsidR="0037706D" w:rsidRPr="002939D5">
        <w:rPr>
          <w:color w:val="auto"/>
        </w:rPr>
        <w:t xml:space="preserve"> </w:t>
      </w:r>
      <w:r w:rsidR="00EF2B6F" w:rsidRPr="002939D5">
        <w:rPr>
          <w:color w:val="auto"/>
        </w:rPr>
        <w:t>существенное влияние на потребление энергии</w:t>
      </w:r>
      <w:r w:rsidR="0037706D" w:rsidRPr="002939D5">
        <w:rPr>
          <w:color w:val="auto"/>
        </w:rPr>
        <w:t xml:space="preserve">, </w:t>
      </w:r>
      <w:r w:rsidR="003F7CDF" w:rsidRPr="002939D5">
        <w:rPr>
          <w:color w:val="auto"/>
        </w:rPr>
        <w:t xml:space="preserve">и </w:t>
      </w:r>
      <w:r w:rsidR="0037706D" w:rsidRPr="002939D5">
        <w:rPr>
          <w:color w:val="auto"/>
        </w:rPr>
        <w:t xml:space="preserve">определению основных параметров, </w:t>
      </w:r>
      <w:r w:rsidR="003F7CDF" w:rsidRPr="002939D5">
        <w:rPr>
          <w:color w:val="auto"/>
        </w:rPr>
        <w:t>используемых</w:t>
      </w:r>
      <w:r w:rsidR="0037706D" w:rsidRPr="002939D5">
        <w:rPr>
          <w:color w:val="auto"/>
        </w:rPr>
        <w:t xml:space="preserve"> в качестве входных данных для расчета энергопотребления здания и краткосрочной и долгосрочной оценки микроклимата в помещениях.</w:t>
      </w:r>
    </w:p>
    <w:p w:rsidR="00EF2B6F" w:rsidRPr="002939D5" w:rsidRDefault="0037706D" w:rsidP="003C1965">
      <w:pPr>
        <w:pStyle w:val="Default"/>
        <w:tabs>
          <w:tab w:val="left" w:pos="567"/>
        </w:tabs>
        <w:ind w:firstLine="567"/>
        <w:jc w:val="both"/>
        <w:rPr>
          <w:color w:val="auto"/>
        </w:rPr>
      </w:pPr>
      <w:r w:rsidRPr="002939D5">
        <w:rPr>
          <w:color w:val="auto"/>
        </w:rPr>
        <w:t xml:space="preserve">Введение настоящего стандарта в действие позволит определить критерии комфортных условий пространства, обслуживаемого встроенными системами, расчета производства тепла, определения размеров, проведения анализа динамических характеристик, установки, эксплуатации и управления встроенными системами, а также повысить оценку </w:t>
      </w:r>
      <w:proofErr w:type="spellStart"/>
      <w:r w:rsidRPr="002939D5">
        <w:rPr>
          <w:color w:val="auto"/>
        </w:rPr>
        <w:t>энергоэффективности</w:t>
      </w:r>
      <w:proofErr w:type="spellEnd"/>
      <w:r w:rsidRPr="002939D5">
        <w:rPr>
          <w:color w:val="auto"/>
        </w:rPr>
        <w:t xml:space="preserve"> в новых зданиях.</w:t>
      </w:r>
    </w:p>
    <w:p w:rsidR="00733659" w:rsidRPr="002939D5" w:rsidRDefault="00733659" w:rsidP="003F7CDF">
      <w:pPr>
        <w:autoSpaceDE w:val="0"/>
        <w:autoSpaceDN w:val="0"/>
        <w:ind w:firstLine="567"/>
        <w:jc w:val="both"/>
      </w:pPr>
      <w:r w:rsidRPr="002939D5">
        <w:t xml:space="preserve">Цель разработки – достижение целей, установленных статьёй 4 Закона Республики Казахстан «О техническом регулировании» и создание доказательной базы к техническому регламенту Республики Казахстан «Требования к безопасности зданий и сооружений, строительных материалов и изделий». Настоящий стандарт взаимосвязан с пунктом 19 раздела 4 «Существенные требования безопасности» технического регламента Республики Казахстан «Требования к безопасности зданий и сооружений, строительных материалов и изделий». Кроме того, стандарт, предназначенный для обеспечения безопасности в процессах проектирования, строительства, эксплуатации, </w:t>
      </w:r>
      <w:proofErr w:type="spellStart"/>
      <w:r w:rsidRPr="002939D5">
        <w:t>постутилизации</w:t>
      </w:r>
      <w:proofErr w:type="spellEnd"/>
      <w:r w:rsidRPr="002939D5">
        <w:t xml:space="preserve"> зданий и (или) сооружений, взаимоувязан с документами, которые применяются в составе структурного </w:t>
      </w:r>
      <w:r w:rsidRPr="002939D5">
        <w:lastRenderedPageBreak/>
        <w:t>раздела «4.02. Теплоснабжение, отопление, вентиляция и кондиционирование воздуха» согласно Приложению 3 к техническому регламенту «Требования к безопасности зданий и сооружений, строительных материалов и изделий».</w:t>
      </w:r>
    </w:p>
    <w:p w:rsidR="001912AC" w:rsidRPr="002939D5" w:rsidRDefault="001912AC" w:rsidP="0063528A">
      <w:pPr>
        <w:pStyle w:val="Default"/>
        <w:tabs>
          <w:tab w:val="left" w:pos="567"/>
        </w:tabs>
        <w:rPr>
          <w:sz w:val="23"/>
          <w:szCs w:val="23"/>
        </w:rPr>
      </w:pPr>
    </w:p>
    <w:p w:rsidR="0063528A" w:rsidRPr="002939D5" w:rsidRDefault="0063528A" w:rsidP="0063528A">
      <w:pPr>
        <w:ind w:firstLine="567"/>
        <w:jc w:val="both"/>
      </w:pPr>
      <w:r w:rsidRPr="002939D5">
        <w:rPr>
          <w:b/>
        </w:rPr>
        <w:t xml:space="preserve">2. </w:t>
      </w:r>
      <w:r w:rsidR="000D2838" w:rsidRPr="002939D5">
        <w:rPr>
          <w:b/>
        </w:rPr>
        <w:t>Основание для разработки стандарта, национального классификатора и рекомендаций по стандартизации с указанием соответствующего задания</w:t>
      </w:r>
    </w:p>
    <w:p w:rsidR="001912AC" w:rsidRPr="002939D5" w:rsidRDefault="0012722B" w:rsidP="0063528A">
      <w:pPr>
        <w:pStyle w:val="2"/>
        <w:spacing w:before="0"/>
        <w:ind w:firstLine="567"/>
        <w:jc w:val="both"/>
        <w:rPr>
          <w:rFonts w:ascii="Times New Roman" w:hAnsi="Times New Roman"/>
          <w:color w:val="auto"/>
          <w:sz w:val="24"/>
          <w:szCs w:val="24"/>
          <w:lang w:val="kk-KZ"/>
        </w:rPr>
      </w:pPr>
      <w:r w:rsidRPr="002939D5">
        <w:rPr>
          <w:rFonts w:ascii="Times New Roman" w:hAnsi="Times New Roman"/>
          <w:b w:val="0"/>
          <w:bCs w:val="0"/>
          <w:color w:val="auto"/>
          <w:sz w:val="24"/>
          <w:szCs w:val="24"/>
        </w:rPr>
        <w:t>Национальный план стандартизации на 2020 год (утвержденный приказом Председателя Комитета технического регулирования и метрологии Министерства торговли и интеграции Республики Казахстан от 20 марта 2020 г. № 101-од)</w:t>
      </w:r>
      <w:r w:rsidR="00AA00FE" w:rsidRPr="002939D5">
        <w:rPr>
          <w:rFonts w:ascii="Times New Roman" w:hAnsi="Times New Roman"/>
          <w:b w:val="0"/>
          <w:bCs w:val="0"/>
          <w:color w:val="auto"/>
          <w:sz w:val="24"/>
          <w:szCs w:val="24"/>
        </w:rPr>
        <w:t>.</w:t>
      </w:r>
    </w:p>
    <w:p w:rsidR="0012722B" w:rsidRPr="002939D5" w:rsidRDefault="0012722B" w:rsidP="0063528A">
      <w:pPr>
        <w:pStyle w:val="2"/>
        <w:spacing w:before="0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63528A" w:rsidRPr="002939D5" w:rsidRDefault="0063528A" w:rsidP="0063528A">
      <w:pPr>
        <w:pStyle w:val="2"/>
        <w:spacing w:before="0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2939D5">
        <w:rPr>
          <w:rFonts w:ascii="Times New Roman" w:hAnsi="Times New Roman"/>
          <w:color w:val="auto"/>
          <w:sz w:val="24"/>
          <w:szCs w:val="24"/>
        </w:rPr>
        <w:t xml:space="preserve">3. Характеристика объекта стандартизации </w:t>
      </w:r>
    </w:p>
    <w:p w:rsidR="00C37C37" w:rsidRPr="002939D5" w:rsidRDefault="00C37C37" w:rsidP="00C37C37">
      <w:pPr>
        <w:pStyle w:val="BiblioEntry"/>
        <w:spacing w:after="0" w:line="240" w:lineRule="auto"/>
        <w:ind w:left="0" w:firstLine="624"/>
        <w:jc w:val="both"/>
        <w:rPr>
          <w:rFonts w:ascii="Times New Roman" w:hAnsi="Times New Roman"/>
          <w:sz w:val="24"/>
          <w:szCs w:val="24"/>
          <w:lang w:val="ru-RU"/>
        </w:rPr>
      </w:pPr>
      <w:r w:rsidRPr="002939D5">
        <w:rPr>
          <w:rFonts w:ascii="Times New Roman" w:hAnsi="Times New Roman"/>
          <w:sz w:val="24"/>
          <w:szCs w:val="24"/>
          <w:lang w:val="ru-RU"/>
        </w:rPr>
        <w:t xml:space="preserve">Настоящий стандарт устанавливает требования к параметрам окружающей среды внутри помещений для тепловой среды, качества воздуха внутри помещения, освещения и акустики, а также указывает, как определить эти параметры для проектирования инженерных сетей и систем здания и расчетов </w:t>
      </w:r>
      <w:proofErr w:type="spellStart"/>
      <w:r w:rsidRPr="002939D5">
        <w:rPr>
          <w:rFonts w:ascii="Times New Roman" w:hAnsi="Times New Roman"/>
          <w:sz w:val="24"/>
          <w:szCs w:val="24"/>
          <w:lang w:val="ru-RU"/>
        </w:rPr>
        <w:t>энергоэффективности</w:t>
      </w:r>
      <w:proofErr w:type="spellEnd"/>
      <w:r w:rsidRPr="002939D5">
        <w:rPr>
          <w:rFonts w:ascii="Times New Roman" w:hAnsi="Times New Roman"/>
          <w:sz w:val="24"/>
          <w:szCs w:val="24"/>
          <w:lang w:val="ru-RU"/>
        </w:rPr>
        <w:t>.</w:t>
      </w:r>
    </w:p>
    <w:p w:rsidR="00C37C37" w:rsidRPr="002939D5" w:rsidRDefault="00C37C37" w:rsidP="00C37C37">
      <w:pPr>
        <w:pStyle w:val="BiblioEntry"/>
        <w:spacing w:after="0" w:line="240" w:lineRule="auto"/>
        <w:ind w:left="0" w:firstLine="624"/>
        <w:jc w:val="both"/>
        <w:rPr>
          <w:rFonts w:ascii="Times New Roman" w:hAnsi="Times New Roman"/>
          <w:sz w:val="24"/>
          <w:szCs w:val="24"/>
          <w:lang w:val="ru-RU"/>
        </w:rPr>
      </w:pPr>
      <w:r w:rsidRPr="002939D5">
        <w:rPr>
          <w:rFonts w:ascii="Times New Roman" w:hAnsi="Times New Roman"/>
          <w:sz w:val="24"/>
          <w:szCs w:val="24"/>
          <w:lang w:val="ru-RU"/>
        </w:rPr>
        <w:t>Настоящий станда</w:t>
      </w:r>
      <w:proofErr w:type="gramStart"/>
      <w:r w:rsidRPr="002939D5">
        <w:rPr>
          <w:rFonts w:ascii="Times New Roman" w:hAnsi="Times New Roman"/>
          <w:sz w:val="24"/>
          <w:szCs w:val="24"/>
          <w:lang w:val="ru-RU"/>
        </w:rPr>
        <w:t>рт вкл</w:t>
      </w:r>
      <w:proofErr w:type="gramEnd"/>
      <w:r w:rsidRPr="002939D5">
        <w:rPr>
          <w:rFonts w:ascii="Times New Roman" w:hAnsi="Times New Roman"/>
          <w:sz w:val="24"/>
          <w:szCs w:val="24"/>
          <w:lang w:val="ru-RU"/>
        </w:rPr>
        <w:t xml:space="preserve">ючает критерии проектирования для локальных факторов теплового дискомфорта, тяговых усилий, потока </w:t>
      </w:r>
      <w:proofErr w:type="spellStart"/>
      <w:r w:rsidRPr="002939D5">
        <w:rPr>
          <w:rFonts w:ascii="Times New Roman" w:hAnsi="Times New Roman"/>
          <w:sz w:val="24"/>
          <w:szCs w:val="24"/>
          <w:lang w:val="ru-RU"/>
        </w:rPr>
        <w:t>воздуховых</w:t>
      </w:r>
      <w:proofErr w:type="spellEnd"/>
      <w:r w:rsidRPr="002939D5">
        <w:rPr>
          <w:rFonts w:ascii="Times New Roman" w:hAnsi="Times New Roman"/>
          <w:sz w:val="24"/>
          <w:szCs w:val="24"/>
          <w:lang w:val="ru-RU"/>
        </w:rPr>
        <w:t xml:space="preserve"> явлений, притока воздуха, асимметрии температуры излучения, вертикальных перепадов температуры воздуха и температуры поверхности пола.</w:t>
      </w:r>
    </w:p>
    <w:p w:rsidR="00C37C37" w:rsidRPr="002939D5" w:rsidRDefault="00C37C37" w:rsidP="00C37C37">
      <w:pPr>
        <w:pStyle w:val="BiblioEntry"/>
        <w:spacing w:after="0" w:line="240" w:lineRule="auto"/>
        <w:ind w:left="0" w:firstLine="624"/>
        <w:jc w:val="both"/>
        <w:rPr>
          <w:rFonts w:ascii="Times New Roman" w:hAnsi="Times New Roman"/>
          <w:sz w:val="24"/>
          <w:szCs w:val="24"/>
          <w:lang w:val="ru-RU"/>
        </w:rPr>
      </w:pPr>
      <w:r w:rsidRPr="002939D5">
        <w:rPr>
          <w:rFonts w:ascii="Times New Roman" w:hAnsi="Times New Roman"/>
          <w:sz w:val="24"/>
          <w:szCs w:val="24"/>
          <w:lang w:val="ru-RU"/>
        </w:rPr>
        <w:t>Настоящий стандарт применяется в тех случаях, когда критерии для микроклимата в помещениях устанавливаются населенностью и пребыванием людей, и когда производство или процесс не оказывают существенного влияния на внутреннюю среду.</w:t>
      </w:r>
    </w:p>
    <w:p w:rsidR="00C37C37" w:rsidRPr="002939D5" w:rsidRDefault="00C37C37" w:rsidP="00C37C37">
      <w:pPr>
        <w:pStyle w:val="BiblioEntry"/>
        <w:spacing w:after="0" w:line="240" w:lineRule="auto"/>
        <w:ind w:left="0" w:firstLine="624"/>
        <w:jc w:val="both"/>
        <w:rPr>
          <w:rFonts w:ascii="Times New Roman" w:hAnsi="Times New Roman"/>
          <w:sz w:val="24"/>
          <w:szCs w:val="24"/>
          <w:lang w:val="ru-RU"/>
        </w:rPr>
      </w:pPr>
      <w:r w:rsidRPr="002939D5">
        <w:rPr>
          <w:rFonts w:ascii="Times New Roman" w:hAnsi="Times New Roman"/>
          <w:sz w:val="24"/>
          <w:szCs w:val="24"/>
          <w:lang w:val="ru-RU"/>
        </w:rPr>
        <w:t>Настоящий стандарт также определяет графики пребывания людей, которые должны использоваться в стандартных расчетах энергопотребления, и способы использования различных категорий критериев для микроклимата в помещениях.</w:t>
      </w:r>
    </w:p>
    <w:p w:rsidR="00C37C37" w:rsidRPr="002939D5" w:rsidRDefault="00C37C37" w:rsidP="00C37C37">
      <w:pPr>
        <w:pStyle w:val="BiblioEntry"/>
        <w:spacing w:after="0" w:line="240" w:lineRule="auto"/>
        <w:ind w:left="0" w:firstLine="624"/>
        <w:jc w:val="both"/>
        <w:rPr>
          <w:rFonts w:ascii="Times New Roman" w:hAnsi="Times New Roman"/>
          <w:sz w:val="24"/>
          <w:szCs w:val="24"/>
          <w:lang w:val="ru-RU"/>
        </w:rPr>
      </w:pPr>
      <w:r w:rsidRPr="002939D5">
        <w:rPr>
          <w:rFonts w:ascii="Times New Roman" w:hAnsi="Times New Roman"/>
          <w:sz w:val="24"/>
          <w:szCs w:val="24"/>
          <w:lang w:val="ru-RU"/>
        </w:rPr>
        <w:t>Критерии, указанные в настоящем стандарте, также могут использоваться в национальных методах расчета. Настоящий стандарт устанавливает критерии для микроклимата в помещениях на основании действующих стандартов и отчетов, перечисленных в ссылочных нормативных документах или в списке использованной литературы.</w:t>
      </w:r>
    </w:p>
    <w:p w:rsidR="0063528A" w:rsidRPr="002939D5" w:rsidRDefault="00C37C37" w:rsidP="003F7CDF">
      <w:pPr>
        <w:pStyle w:val="BiblioEntry"/>
        <w:spacing w:after="0" w:line="240" w:lineRule="auto"/>
        <w:ind w:left="0" w:firstLine="624"/>
        <w:jc w:val="both"/>
        <w:rPr>
          <w:rFonts w:ascii="Times New Roman" w:hAnsi="Times New Roman"/>
          <w:sz w:val="24"/>
          <w:szCs w:val="24"/>
          <w:lang w:val="ru-RU"/>
        </w:rPr>
      </w:pPr>
      <w:r w:rsidRPr="002939D5">
        <w:rPr>
          <w:rFonts w:ascii="Times New Roman" w:hAnsi="Times New Roman"/>
          <w:sz w:val="24"/>
          <w:szCs w:val="24"/>
          <w:lang w:val="ru-RU"/>
        </w:rPr>
        <w:t>Настоящий стандарт не определяет методы проектирования, но приводит входные параметры для проектирования ограждающих конструкций здания, систем отопления, холодоснабжения, вентиляции и освещения.</w:t>
      </w:r>
    </w:p>
    <w:p w:rsidR="009A1550" w:rsidRPr="002939D5" w:rsidRDefault="009A1550" w:rsidP="009A1550">
      <w:pPr>
        <w:ind w:firstLine="567"/>
        <w:jc w:val="both"/>
      </w:pPr>
    </w:p>
    <w:p w:rsidR="0063528A" w:rsidRPr="002939D5" w:rsidRDefault="0063528A" w:rsidP="0063528A">
      <w:pPr>
        <w:ind w:firstLine="567"/>
        <w:jc w:val="both"/>
        <w:rPr>
          <w:b/>
        </w:rPr>
      </w:pPr>
      <w:r w:rsidRPr="002939D5">
        <w:rPr>
          <w:b/>
        </w:rPr>
        <w:t xml:space="preserve">4. </w:t>
      </w:r>
      <w:r w:rsidR="001912AC" w:rsidRPr="002939D5">
        <w:rPr>
          <w:b/>
        </w:rPr>
        <w:t>Сведения о взаимосвязи проекта стандарта, национального классификатора и рекомендаций по стандартизации с техническими регламентами и документами по стандартизации</w:t>
      </w:r>
    </w:p>
    <w:p w:rsidR="00C37C37" w:rsidRPr="002939D5" w:rsidRDefault="00C37C37" w:rsidP="00C37C37">
      <w:pPr>
        <w:ind w:firstLine="567"/>
        <w:jc w:val="both"/>
      </w:pPr>
      <w:proofErr w:type="gramStart"/>
      <w:r w:rsidRPr="002939D5">
        <w:t xml:space="preserve">Проект национального стандарта обеспечивает выполнение требований </w:t>
      </w:r>
      <w:r w:rsidR="007D28B9" w:rsidRPr="002939D5">
        <w:t xml:space="preserve">законов Республики Казахстан «Об энергосбережении и повышении </w:t>
      </w:r>
      <w:proofErr w:type="spellStart"/>
      <w:r w:rsidR="007D28B9" w:rsidRPr="002939D5">
        <w:t>энергоэффективности</w:t>
      </w:r>
      <w:proofErr w:type="spellEnd"/>
      <w:r w:rsidR="007D28B9" w:rsidRPr="002939D5">
        <w:t>» от 13 января 2012 года № 541-IV, «Об архитектурной, градостроительной и строительной деятельности в Республике Казахстан» от 16 июля 2001 года № 242-II, «О стандартизации» от 5 октября 2018 года № 183-VІ ЗРК, «О техническом регулировании» от 9 ноября 2004 года № 603</w:t>
      </w:r>
      <w:r w:rsidRPr="002939D5">
        <w:t>, «О гражданской защите» от 11 апреля 2014</w:t>
      </w:r>
      <w:proofErr w:type="gramEnd"/>
      <w:r w:rsidRPr="002939D5">
        <w:t xml:space="preserve"> года № 188-V, </w:t>
      </w:r>
      <w:r w:rsidR="007D28B9" w:rsidRPr="002939D5">
        <w:t xml:space="preserve">а также </w:t>
      </w:r>
      <w:r w:rsidRPr="002939D5">
        <w:t>Технического регламента «Требования к безопасности зданий и сооружений строительных материалов и изделий», утвержденного постановлением Правительства Республики Казахстан от</w:t>
      </w:r>
      <w:r w:rsidRPr="002939D5">
        <w:rPr>
          <w:bCs/>
        </w:rPr>
        <w:t xml:space="preserve"> </w:t>
      </w:r>
      <w:r w:rsidR="007D28B9" w:rsidRPr="002939D5">
        <w:rPr>
          <w:bCs/>
        </w:rPr>
        <w:t xml:space="preserve">                        </w:t>
      </w:r>
      <w:r w:rsidRPr="002939D5">
        <w:rPr>
          <w:bCs/>
        </w:rPr>
        <w:t>17 ноября 2010 года № 1202</w:t>
      </w:r>
      <w:r w:rsidRPr="002939D5">
        <w:t xml:space="preserve">. </w:t>
      </w:r>
    </w:p>
    <w:p w:rsidR="00C37C37" w:rsidRPr="002939D5" w:rsidRDefault="00C37C37" w:rsidP="00C37C37">
      <w:pPr>
        <w:ind w:firstLine="567"/>
        <w:jc w:val="both"/>
      </w:pPr>
      <w:r w:rsidRPr="002939D5">
        <w:t xml:space="preserve">Национальный стандарт разработан в соответствии </w:t>
      </w:r>
      <w:proofErr w:type="gramStart"/>
      <w:r w:rsidRPr="002939D5">
        <w:t>с</w:t>
      </w:r>
      <w:proofErr w:type="gramEnd"/>
      <w:r w:rsidRPr="002939D5">
        <w:t>:</w:t>
      </w:r>
    </w:p>
    <w:p w:rsidR="00C37C37" w:rsidRPr="002939D5" w:rsidRDefault="00C37C37" w:rsidP="00C37C37">
      <w:pPr>
        <w:ind w:firstLine="567"/>
        <w:jc w:val="both"/>
        <w:rPr>
          <w:bCs/>
          <w:color w:val="000000"/>
        </w:rPr>
      </w:pPr>
      <w:r w:rsidRPr="002939D5">
        <w:t xml:space="preserve">– Правилами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национальных классификаторов технико-экономической информации и рекомендаций по стандартизации, утвержденными приказом </w:t>
      </w:r>
      <w:r w:rsidRPr="002939D5">
        <w:rPr>
          <w:bCs/>
          <w:color w:val="000000"/>
        </w:rPr>
        <w:t>Министра по инвестициям и развитию Республики Казахстан от 26 декабря 2018 года № 918;</w:t>
      </w:r>
    </w:p>
    <w:p w:rsidR="00C37C37" w:rsidRPr="002939D5" w:rsidRDefault="00C37C37" w:rsidP="00C37C37">
      <w:pPr>
        <w:ind w:firstLine="567"/>
        <w:jc w:val="both"/>
        <w:rPr>
          <w:color w:val="000000"/>
        </w:rPr>
      </w:pPr>
      <w:r w:rsidRPr="002939D5">
        <w:rPr>
          <w:b/>
          <w:bCs/>
          <w:color w:val="000000"/>
        </w:rPr>
        <w:lastRenderedPageBreak/>
        <w:t xml:space="preserve">– </w:t>
      </w:r>
      <w:r w:rsidRPr="002939D5">
        <w:rPr>
          <w:bCs/>
          <w:color w:val="000000"/>
        </w:rPr>
        <w:t xml:space="preserve">Правилами </w:t>
      </w:r>
      <w:r w:rsidRPr="002939D5">
        <w:rPr>
          <w:color w:val="000000"/>
        </w:rPr>
        <w:t>разработки, согласования, утверждения, регистрации и введения в действие (приостановления действия, отмены) государственных нормативов, утвержден</w:t>
      </w:r>
      <w:r w:rsidRPr="002939D5">
        <w:rPr>
          <w:color w:val="000000"/>
        </w:rPr>
        <w:softHyphen/>
        <w:t>ными приказом Министра по инвестициям и развитию Республики Казахстан от 22 декабря 2017 года № 890;</w:t>
      </w:r>
    </w:p>
    <w:p w:rsidR="00C37C37" w:rsidRPr="002939D5" w:rsidRDefault="00C37C37" w:rsidP="00C37C37">
      <w:pPr>
        <w:ind w:left="567"/>
        <w:jc w:val="both"/>
        <w:textAlignment w:val="baseline"/>
        <w:rPr>
          <w:color w:val="000000"/>
        </w:rPr>
      </w:pPr>
      <w:r w:rsidRPr="002939D5">
        <w:rPr>
          <w:color w:val="000000"/>
        </w:rPr>
        <w:t xml:space="preserve">– </w:t>
      </w:r>
      <w:proofErr w:type="gramStart"/>
      <w:r w:rsidRPr="002939D5">
        <w:rPr>
          <w:color w:val="000000"/>
        </w:rPr>
        <w:t>СТ</w:t>
      </w:r>
      <w:proofErr w:type="gramEnd"/>
      <w:r w:rsidRPr="002939D5">
        <w:rPr>
          <w:color w:val="000000"/>
        </w:rPr>
        <w:t xml:space="preserve"> РК 1.2-2019 Порядок разработки документов по стандартизации; </w:t>
      </w:r>
    </w:p>
    <w:p w:rsidR="00C37C37" w:rsidRPr="002939D5" w:rsidRDefault="00C37C37" w:rsidP="00C37C37">
      <w:pPr>
        <w:ind w:firstLine="567"/>
        <w:jc w:val="both"/>
        <w:textAlignment w:val="baseline"/>
        <w:rPr>
          <w:color w:val="000000"/>
        </w:rPr>
      </w:pPr>
      <w:r w:rsidRPr="002939D5">
        <w:rPr>
          <w:color w:val="000000"/>
        </w:rPr>
        <w:t xml:space="preserve">– </w:t>
      </w:r>
      <w:proofErr w:type="gramStart"/>
      <w:r w:rsidRPr="002939D5">
        <w:rPr>
          <w:color w:val="000000"/>
        </w:rPr>
        <w:t>СТ</w:t>
      </w:r>
      <w:proofErr w:type="gramEnd"/>
      <w:r w:rsidRPr="002939D5">
        <w:rPr>
          <w:color w:val="000000"/>
        </w:rPr>
        <w:t xml:space="preserve"> РК 1.5-2019 Общие требования к построению, изложению, оформлению и содержанию национальных стандартов и рекомендаций по стандартизации</w:t>
      </w:r>
      <w:r w:rsidR="003951B3" w:rsidRPr="002939D5">
        <w:rPr>
          <w:color w:val="000000"/>
        </w:rPr>
        <w:t>;</w:t>
      </w:r>
    </w:p>
    <w:p w:rsidR="00C37C37" w:rsidRPr="002939D5" w:rsidRDefault="00C37C37" w:rsidP="00C37C37">
      <w:pPr>
        <w:tabs>
          <w:tab w:val="left" w:pos="567"/>
        </w:tabs>
        <w:jc w:val="both"/>
        <w:textAlignment w:val="baseline"/>
        <w:rPr>
          <w:color w:val="000000"/>
        </w:rPr>
      </w:pPr>
      <w:r w:rsidRPr="002939D5">
        <w:rPr>
          <w:color w:val="000000"/>
        </w:rPr>
        <w:tab/>
        <w:t xml:space="preserve">– </w:t>
      </w:r>
      <w:proofErr w:type="gramStart"/>
      <w:r w:rsidRPr="002939D5">
        <w:rPr>
          <w:color w:val="000000"/>
        </w:rPr>
        <w:t>СТ</w:t>
      </w:r>
      <w:proofErr w:type="gramEnd"/>
      <w:r w:rsidRPr="002939D5">
        <w:rPr>
          <w:color w:val="000000"/>
        </w:rPr>
        <w:t xml:space="preserve"> РК 1.9-2019 Общие требования к применению международных, региональных стандартов и стандартов иностранных государств на территории Республики Казахстан.</w:t>
      </w:r>
    </w:p>
    <w:p w:rsidR="00C647FD" w:rsidRPr="002939D5" w:rsidRDefault="00C647FD" w:rsidP="000753D8">
      <w:pPr>
        <w:jc w:val="both"/>
        <w:rPr>
          <w:b/>
        </w:rPr>
      </w:pPr>
    </w:p>
    <w:p w:rsidR="0063528A" w:rsidRPr="002939D5" w:rsidRDefault="0063528A" w:rsidP="00021075">
      <w:pPr>
        <w:ind w:firstLine="567"/>
        <w:jc w:val="both"/>
        <w:rPr>
          <w:b/>
        </w:rPr>
      </w:pPr>
      <w:r w:rsidRPr="002939D5">
        <w:rPr>
          <w:b/>
        </w:rPr>
        <w:t xml:space="preserve">5. </w:t>
      </w:r>
      <w:r w:rsidR="00C647FD" w:rsidRPr="002939D5">
        <w:rPr>
          <w:b/>
        </w:rPr>
        <w:t>Предполагаемые пользователи стандарта, национального классификатора и рекомендаций по стандартизации</w:t>
      </w:r>
    </w:p>
    <w:p w:rsidR="00190ADF" w:rsidRPr="002939D5" w:rsidRDefault="008728A1" w:rsidP="0063528A">
      <w:pPr>
        <w:ind w:firstLine="567"/>
        <w:jc w:val="both"/>
      </w:pPr>
      <w:r w:rsidRPr="002939D5">
        <w:t xml:space="preserve">Предполагаемые пользователи разрабатываемого стандарта будут </w:t>
      </w:r>
      <w:r w:rsidR="000E093B" w:rsidRPr="002939D5">
        <w:t xml:space="preserve">заинтересованные </w:t>
      </w:r>
      <w:r w:rsidRPr="002939D5">
        <w:t>государственные органы, технические комитеты по стандартизации, аккредитованные ассоциации, органы по подтверждению соответствия, организации –</w:t>
      </w:r>
      <w:r w:rsidR="000E093B" w:rsidRPr="002939D5">
        <w:t xml:space="preserve"> </w:t>
      </w:r>
      <w:r w:rsidRPr="002939D5">
        <w:t xml:space="preserve">строительные компании, научно-исследовательские институты, проектные институты, высшие учебные заведения и т.д.  </w:t>
      </w:r>
    </w:p>
    <w:p w:rsidR="000E093B" w:rsidRPr="002939D5" w:rsidRDefault="000E093B" w:rsidP="0063528A">
      <w:pPr>
        <w:ind w:firstLine="567"/>
        <w:jc w:val="both"/>
        <w:rPr>
          <w:i/>
          <w:color w:val="FF0000"/>
        </w:rPr>
      </w:pPr>
    </w:p>
    <w:p w:rsidR="0063528A" w:rsidRPr="002939D5" w:rsidRDefault="0063528A" w:rsidP="0063528A">
      <w:pPr>
        <w:ind w:firstLine="567"/>
        <w:jc w:val="both"/>
        <w:rPr>
          <w:b/>
        </w:rPr>
      </w:pPr>
      <w:r w:rsidRPr="002939D5">
        <w:rPr>
          <w:b/>
        </w:rPr>
        <w:t xml:space="preserve">6. </w:t>
      </w:r>
      <w:r w:rsidR="004D038F" w:rsidRPr="002939D5">
        <w:rPr>
          <w:b/>
        </w:rPr>
        <w:t>Сведения о рассылке проекта стандарта, национального классификатора и рекомендаций по стандартизации на согласование</w:t>
      </w:r>
    </w:p>
    <w:p w:rsidR="007D28B9" w:rsidRPr="002939D5" w:rsidRDefault="00503CFE" w:rsidP="00503CFE">
      <w:pPr>
        <w:ind w:firstLine="567"/>
        <w:jc w:val="both"/>
      </w:pPr>
      <w:r w:rsidRPr="002939D5">
        <w:t xml:space="preserve">Проект национального стандарта направлен на отзывы и согласование всем заинтересованным </w:t>
      </w:r>
      <w:r w:rsidR="000E093B" w:rsidRPr="002939D5">
        <w:t>государственным органам, техническим комитетам по стандартизации, аккредитованным ассоциациям, органам по подтверждению соответствия, организациям – строительны</w:t>
      </w:r>
      <w:r w:rsidR="003951B3" w:rsidRPr="002939D5">
        <w:t>м компаниям</w:t>
      </w:r>
      <w:r w:rsidR="000E093B" w:rsidRPr="002939D5">
        <w:t>, научно-исследовательски</w:t>
      </w:r>
      <w:r w:rsidR="003951B3" w:rsidRPr="002939D5">
        <w:t>м институтам</w:t>
      </w:r>
      <w:r w:rsidR="000E093B" w:rsidRPr="002939D5">
        <w:t>, проектны</w:t>
      </w:r>
      <w:r w:rsidR="003951B3" w:rsidRPr="002939D5">
        <w:t>м</w:t>
      </w:r>
      <w:r w:rsidR="000E093B" w:rsidRPr="002939D5">
        <w:t xml:space="preserve"> институт</w:t>
      </w:r>
      <w:r w:rsidR="003951B3" w:rsidRPr="002939D5">
        <w:t>ам, высшим</w:t>
      </w:r>
      <w:r w:rsidR="000E093B" w:rsidRPr="002939D5">
        <w:t xml:space="preserve"> учебны</w:t>
      </w:r>
      <w:r w:rsidR="003951B3" w:rsidRPr="002939D5">
        <w:t>м</w:t>
      </w:r>
      <w:r w:rsidR="000E093B" w:rsidRPr="002939D5">
        <w:t xml:space="preserve"> заведения</w:t>
      </w:r>
      <w:r w:rsidR="003951B3" w:rsidRPr="002939D5">
        <w:t>м</w:t>
      </w:r>
      <w:r w:rsidR="000E093B" w:rsidRPr="002939D5">
        <w:t xml:space="preserve"> и т.д.  </w:t>
      </w:r>
    </w:p>
    <w:p w:rsidR="000E093B" w:rsidRPr="002939D5" w:rsidRDefault="004D038F" w:rsidP="0063528A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jc w:val="both"/>
        <w:rPr>
          <w:b/>
          <w:bCs/>
          <w:iCs/>
        </w:rPr>
      </w:pPr>
      <w:r w:rsidRPr="002939D5">
        <w:rPr>
          <w:b/>
          <w:bCs/>
          <w:iCs/>
        </w:rPr>
        <w:tab/>
      </w:r>
      <w:r w:rsidRPr="002939D5">
        <w:rPr>
          <w:b/>
          <w:bCs/>
          <w:iCs/>
        </w:rPr>
        <w:tab/>
      </w:r>
    </w:p>
    <w:p w:rsidR="004D038F" w:rsidRPr="002939D5" w:rsidRDefault="007D7F3A" w:rsidP="007D7F3A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ind w:firstLine="567"/>
        <w:jc w:val="both"/>
        <w:rPr>
          <w:b/>
          <w:bCs/>
          <w:iCs/>
        </w:rPr>
      </w:pPr>
      <w:r w:rsidRPr="002939D5">
        <w:rPr>
          <w:b/>
          <w:bCs/>
          <w:iCs/>
        </w:rPr>
        <w:tab/>
      </w:r>
      <w:r w:rsidR="004D038F" w:rsidRPr="002939D5">
        <w:rPr>
          <w:b/>
          <w:bCs/>
          <w:iCs/>
        </w:rPr>
        <w:t>7.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стандарта, национального классификатора и рекомендаций по стандартизации</w:t>
      </w:r>
    </w:p>
    <w:p w:rsidR="007D28B9" w:rsidRPr="002939D5" w:rsidRDefault="00AC61F3" w:rsidP="007D28B9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ind w:firstLine="567"/>
        <w:jc w:val="both"/>
      </w:pPr>
      <w:r w:rsidRPr="002939D5">
        <w:t>Настоящий</w:t>
      </w:r>
      <w:r w:rsidRPr="002939D5">
        <w:rPr>
          <w:lang w:val="en-US"/>
        </w:rPr>
        <w:t xml:space="preserve"> </w:t>
      </w:r>
      <w:r w:rsidRPr="002939D5">
        <w:t>стандарт</w:t>
      </w:r>
      <w:r w:rsidRPr="002939D5">
        <w:rPr>
          <w:lang w:val="en-US"/>
        </w:rPr>
        <w:t xml:space="preserve"> </w:t>
      </w:r>
      <w:r w:rsidRPr="002939D5">
        <w:t>разработан</w:t>
      </w:r>
      <w:r w:rsidRPr="002939D5">
        <w:rPr>
          <w:lang w:val="en-US"/>
        </w:rPr>
        <w:t xml:space="preserve"> </w:t>
      </w:r>
      <w:r w:rsidRPr="002939D5">
        <w:t>на</w:t>
      </w:r>
      <w:r w:rsidRPr="002939D5">
        <w:rPr>
          <w:lang w:val="en-US"/>
        </w:rPr>
        <w:t xml:space="preserve"> </w:t>
      </w:r>
      <w:r w:rsidRPr="002939D5">
        <w:t>основе</w:t>
      </w:r>
      <w:r w:rsidRPr="002939D5">
        <w:rPr>
          <w:lang w:val="en-US"/>
        </w:rPr>
        <w:t xml:space="preserve"> </w:t>
      </w:r>
      <w:r w:rsidRPr="002939D5">
        <w:t>европейского</w:t>
      </w:r>
      <w:r w:rsidRPr="002939D5">
        <w:rPr>
          <w:lang w:val="en-US"/>
        </w:rPr>
        <w:t xml:space="preserve"> </w:t>
      </w:r>
      <w:r w:rsidRPr="002939D5">
        <w:t>стандарта</w:t>
      </w:r>
      <w:r w:rsidRPr="002939D5">
        <w:rPr>
          <w:lang w:val="en-US"/>
        </w:rPr>
        <w:t xml:space="preserve"> </w:t>
      </w:r>
      <w:r w:rsidR="007D28B9" w:rsidRPr="002939D5">
        <w:rPr>
          <w:lang w:val="en-US"/>
        </w:rPr>
        <w:t xml:space="preserve">EN 16798-1:2019 (E) Energy performance of buildings - Ventilation for buildings - Part 1: </w:t>
      </w:r>
      <w:proofErr w:type="gramStart"/>
      <w:r w:rsidR="007D28B9" w:rsidRPr="002939D5">
        <w:rPr>
          <w:lang w:val="en-US"/>
        </w:rPr>
        <w:t>Indoor environmental input parameters for design and assessment of energy performance of buildings addressing indoor air quality, thermal environment, lighting and acoustics - Module M1-6 (</w:t>
      </w:r>
      <w:proofErr w:type="spellStart"/>
      <w:r w:rsidR="007D28B9" w:rsidRPr="002939D5">
        <w:t>Энергоэффективность</w:t>
      </w:r>
      <w:proofErr w:type="spellEnd"/>
      <w:r w:rsidR="007D28B9" w:rsidRPr="002939D5">
        <w:rPr>
          <w:lang w:val="en-US"/>
        </w:rPr>
        <w:t xml:space="preserve"> </w:t>
      </w:r>
      <w:r w:rsidR="007D28B9" w:rsidRPr="002939D5">
        <w:t>зданий</w:t>
      </w:r>
      <w:r w:rsidR="007D28B9" w:rsidRPr="002939D5">
        <w:rPr>
          <w:lang w:val="en-US"/>
        </w:rPr>
        <w:t>.</w:t>
      </w:r>
      <w:proofErr w:type="gramEnd"/>
      <w:r w:rsidR="007D28B9" w:rsidRPr="002939D5">
        <w:rPr>
          <w:lang w:val="en-US"/>
        </w:rPr>
        <w:t xml:space="preserve"> </w:t>
      </w:r>
      <w:r w:rsidR="007D28B9" w:rsidRPr="002939D5">
        <w:t>Вентиляция в зданиях. Часть</w:t>
      </w:r>
      <w:proofErr w:type="gramStart"/>
      <w:r w:rsidR="007D28B9" w:rsidRPr="002939D5">
        <w:t>1</w:t>
      </w:r>
      <w:proofErr w:type="gramEnd"/>
      <w:r w:rsidR="007D28B9" w:rsidRPr="002939D5">
        <w:t xml:space="preserve">. Расчетные параметры микроклимата помещений для проектирования и оценки </w:t>
      </w:r>
      <w:proofErr w:type="spellStart"/>
      <w:r w:rsidR="007D28B9" w:rsidRPr="002939D5">
        <w:t>энергоэффективности</w:t>
      </w:r>
      <w:proofErr w:type="spellEnd"/>
      <w:r w:rsidR="007D28B9" w:rsidRPr="002939D5">
        <w:t xml:space="preserve"> зданий по отношению к качеству воздуха, тепловому к</w:t>
      </w:r>
      <w:r w:rsidR="003951B3" w:rsidRPr="002939D5">
        <w:t xml:space="preserve">омфорту, освещению и акустике. </w:t>
      </w:r>
      <w:proofErr w:type="gramStart"/>
      <w:r w:rsidR="003951B3" w:rsidRPr="002939D5">
        <w:t>М</w:t>
      </w:r>
      <w:r w:rsidR="007D28B9" w:rsidRPr="002939D5">
        <w:t xml:space="preserve">одуль </w:t>
      </w:r>
      <w:r w:rsidR="00567ACB" w:rsidRPr="002939D5">
        <w:t xml:space="preserve">М </w:t>
      </w:r>
      <w:r w:rsidR="007D28B9" w:rsidRPr="002939D5">
        <w:t>1-6).</w:t>
      </w:r>
      <w:proofErr w:type="gramEnd"/>
    </w:p>
    <w:p w:rsidR="004D038F" w:rsidRPr="002939D5" w:rsidRDefault="00567ACB" w:rsidP="002E767B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ind w:firstLine="567"/>
        <w:jc w:val="both"/>
      </w:pPr>
      <w:r w:rsidRPr="002939D5">
        <w:t xml:space="preserve">Принятие настоящего стандарта не повлечет за собой пересмотр, отмену </w:t>
      </w:r>
      <w:r w:rsidR="003951B3" w:rsidRPr="002939D5">
        <w:t xml:space="preserve">других нормативных документов </w:t>
      </w:r>
      <w:r w:rsidRPr="002939D5">
        <w:t>и внесение</w:t>
      </w:r>
      <w:r w:rsidR="003951B3" w:rsidRPr="002939D5">
        <w:t xml:space="preserve"> в них изменений.</w:t>
      </w:r>
    </w:p>
    <w:p w:rsidR="0063528A" w:rsidRPr="002939D5" w:rsidRDefault="004D038F" w:rsidP="004D038F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2939D5">
        <w:rPr>
          <w:b/>
        </w:rPr>
        <w:t>8</w:t>
      </w:r>
      <w:r w:rsidR="0063528A" w:rsidRPr="002939D5">
        <w:rPr>
          <w:b/>
        </w:rPr>
        <w:t xml:space="preserve">. </w:t>
      </w:r>
      <w:r w:rsidRPr="002939D5">
        <w:rPr>
          <w:b/>
        </w:rPr>
        <w:t>Данные о разработчике и соисполнителях (контактные данные), сроках разработки проекта стандарта, национального классификатора и рекомендаций по стандартизации.</w:t>
      </w:r>
    </w:p>
    <w:p w:rsidR="00AC61F3" w:rsidRPr="002939D5" w:rsidRDefault="00AC61F3" w:rsidP="00AC61F3">
      <w:pPr>
        <w:ind w:firstLine="567"/>
        <w:jc w:val="both"/>
        <w:rPr>
          <w:bCs/>
        </w:rPr>
      </w:pPr>
      <w:r w:rsidRPr="002939D5">
        <w:rPr>
          <w:bCs/>
        </w:rPr>
        <w:t>ТОО «Проектная академия «</w:t>
      </w:r>
      <w:r w:rsidRPr="002939D5">
        <w:rPr>
          <w:bCs/>
          <w:lang w:val="en-US"/>
        </w:rPr>
        <w:t>KAZGOR</w:t>
      </w:r>
      <w:r w:rsidRPr="002939D5">
        <w:rPr>
          <w:bCs/>
        </w:rPr>
        <w:t xml:space="preserve">» </w:t>
      </w:r>
      <w:r w:rsidR="00E858F8" w:rsidRPr="002939D5">
        <w:rPr>
          <w:bCs/>
        </w:rPr>
        <w:t>-</w:t>
      </w:r>
      <w:r w:rsidRPr="002939D5">
        <w:rPr>
          <w:bCs/>
        </w:rPr>
        <w:t xml:space="preserve"> базовая организация технического комитета по стандартизации № 55 «Архитектура, градостроительство и строительство»</w:t>
      </w:r>
      <w:r w:rsidRPr="002939D5">
        <w:t xml:space="preserve">, 050000,                        г. Алматы, </w:t>
      </w:r>
      <w:r w:rsidRPr="002939D5">
        <w:rPr>
          <w:spacing w:val="-1"/>
        </w:rPr>
        <w:t xml:space="preserve">пр. </w:t>
      </w:r>
      <w:proofErr w:type="spellStart"/>
      <w:r w:rsidRPr="002939D5">
        <w:rPr>
          <w:spacing w:val="-1"/>
        </w:rPr>
        <w:t>Абылай</w:t>
      </w:r>
      <w:proofErr w:type="spellEnd"/>
      <w:r w:rsidRPr="002939D5">
        <w:rPr>
          <w:spacing w:val="-1"/>
        </w:rPr>
        <w:t xml:space="preserve"> хана 81, </w:t>
      </w:r>
      <w:r w:rsidRPr="002939D5">
        <w:t xml:space="preserve">тел: 8 (727) 2798774, 87016559672, </w:t>
      </w:r>
      <w:r w:rsidRPr="002939D5">
        <w:rPr>
          <w:lang w:val="en-US"/>
        </w:rPr>
        <w:t>e</w:t>
      </w:r>
      <w:r w:rsidRPr="002939D5">
        <w:t>-</w:t>
      </w:r>
      <w:r w:rsidRPr="002939D5">
        <w:rPr>
          <w:lang w:val="en-US"/>
        </w:rPr>
        <w:t>mail</w:t>
      </w:r>
      <w:r w:rsidRPr="002939D5">
        <w:t xml:space="preserve">: </w:t>
      </w:r>
      <w:hyperlink r:id="rId5" w:history="1">
        <w:r w:rsidRPr="002939D5">
          <w:rPr>
            <w:rStyle w:val="a4"/>
            <w:sz w:val="20"/>
            <w:szCs w:val="20"/>
          </w:rPr>
          <w:t>Alexandr.Belay@kazgor.kz</w:t>
        </w:r>
      </w:hyperlink>
      <w:r w:rsidRPr="002939D5">
        <w:rPr>
          <w:sz w:val="20"/>
          <w:szCs w:val="20"/>
        </w:rPr>
        <w:t xml:space="preserve">, </w:t>
      </w:r>
      <w:r w:rsidRPr="002939D5">
        <w:t xml:space="preserve"> </w:t>
      </w:r>
      <w:hyperlink r:id="rId6" w:history="1">
        <w:r w:rsidRPr="002939D5">
          <w:rPr>
            <w:rStyle w:val="a4"/>
            <w:lang w:val="en-US"/>
          </w:rPr>
          <w:t>tk</w:t>
        </w:r>
        <w:r w:rsidRPr="002939D5">
          <w:rPr>
            <w:rStyle w:val="a4"/>
          </w:rPr>
          <w:t>55@</w:t>
        </w:r>
        <w:r w:rsidRPr="002939D5">
          <w:rPr>
            <w:rStyle w:val="a4"/>
            <w:lang w:val="en-US"/>
          </w:rPr>
          <w:t>kazgor</w:t>
        </w:r>
        <w:r w:rsidRPr="002939D5">
          <w:rPr>
            <w:rStyle w:val="a4"/>
          </w:rPr>
          <w:t>.</w:t>
        </w:r>
        <w:proofErr w:type="spellStart"/>
        <w:r w:rsidRPr="002939D5">
          <w:rPr>
            <w:rStyle w:val="a4"/>
            <w:lang w:val="en-US"/>
          </w:rPr>
          <w:t>kz</w:t>
        </w:r>
        <w:proofErr w:type="spellEnd"/>
      </w:hyperlink>
      <w:r w:rsidRPr="002939D5">
        <w:t>.</w:t>
      </w:r>
    </w:p>
    <w:p w:rsidR="00E858F8" w:rsidRPr="002939D5" w:rsidRDefault="00AC61F3" w:rsidP="00E858F8">
      <w:pPr>
        <w:tabs>
          <w:tab w:val="num" w:pos="0"/>
        </w:tabs>
        <w:ind w:firstLine="567"/>
        <w:jc w:val="both"/>
        <w:rPr>
          <w:bCs/>
        </w:rPr>
      </w:pPr>
      <w:r w:rsidRPr="002939D5">
        <w:rPr>
          <w:bCs/>
        </w:rPr>
        <w:t>Срок начала разработки проекта стандарта –  08.07.2020 года;</w:t>
      </w:r>
    </w:p>
    <w:p w:rsidR="00D758E2" w:rsidRPr="002939D5" w:rsidRDefault="00AC61F3" w:rsidP="00E858F8">
      <w:pPr>
        <w:tabs>
          <w:tab w:val="num" w:pos="0"/>
        </w:tabs>
        <w:ind w:firstLine="567"/>
        <w:jc w:val="both"/>
        <w:rPr>
          <w:b/>
          <w:bCs/>
        </w:rPr>
      </w:pPr>
      <w:r w:rsidRPr="002939D5">
        <w:rPr>
          <w:bCs/>
        </w:rPr>
        <w:t>Срок утверждения проекта стандарта – 20.11.2020 года</w:t>
      </w:r>
    </w:p>
    <w:p w:rsidR="00B84D28" w:rsidRPr="002939D5" w:rsidRDefault="00B84D28" w:rsidP="0063528A">
      <w:pPr>
        <w:tabs>
          <w:tab w:val="num" w:pos="0"/>
          <w:tab w:val="left" w:pos="567"/>
        </w:tabs>
        <w:jc w:val="both"/>
        <w:rPr>
          <w:b/>
          <w:bCs/>
        </w:rPr>
      </w:pPr>
    </w:p>
    <w:p w:rsidR="00733659" w:rsidRPr="002939D5" w:rsidRDefault="0063528A" w:rsidP="00356CCD">
      <w:pPr>
        <w:tabs>
          <w:tab w:val="num" w:pos="0"/>
          <w:tab w:val="left" w:pos="567"/>
        </w:tabs>
        <w:jc w:val="both"/>
        <w:rPr>
          <w:b/>
          <w:bCs/>
        </w:rPr>
      </w:pPr>
      <w:r w:rsidRPr="002939D5">
        <w:rPr>
          <w:b/>
          <w:bCs/>
        </w:rPr>
        <w:tab/>
      </w:r>
    </w:p>
    <w:p w:rsidR="00E858F8" w:rsidRPr="002939D5" w:rsidRDefault="00356CCD" w:rsidP="00E858F8">
      <w:pPr>
        <w:tabs>
          <w:tab w:val="num" w:pos="567"/>
        </w:tabs>
        <w:ind w:firstLine="567"/>
        <w:jc w:val="both"/>
        <w:rPr>
          <w:b/>
          <w:bCs/>
        </w:rPr>
      </w:pPr>
      <w:r w:rsidRPr="002939D5">
        <w:rPr>
          <w:b/>
          <w:bCs/>
        </w:rPr>
        <w:t xml:space="preserve">Вице-президент по науке </w:t>
      </w:r>
    </w:p>
    <w:p w:rsidR="00E858F8" w:rsidRPr="002939D5" w:rsidRDefault="00356CCD" w:rsidP="00E858F8">
      <w:pPr>
        <w:tabs>
          <w:tab w:val="num" w:pos="567"/>
        </w:tabs>
        <w:ind w:firstLine="567"/>
        <w:jc w:val="both"/>
        <w:rPr>
          <w:b/>
          <w:bCs/>
        </w:rPr>
      </w:pPr>
      <w:r w:rsidRPr="002939D5">
        <w:rPr>
          <w:b/>
          <w:bCs/>
        </w:rPr>
        <w:t xml:space="preserve">и нормативам, заместитель </w:t>
      </w:r>
    </w:p>
    <w:p w:rsidR="0063528A" w:rsidRPr="006E6B2C" w:rsidRDefault="00356CCD" w:rsidP="00E858F8">
      <w:pPr>
        <w:tabs>
          <w:tab w:val="num" w:pos="567"/>
        </w:tabs>
        <w:ind w:firstLine="567"/>
        <w:jc w:val="both"/>
        <w:rPr>
          <w:b/>
          <w:bCs/>
        </w:rPr>
      </w:pPr>
      <w:r w:rsidRPr="002939D5">
        <w:rPr>
          <w:b/>
          <w:bCs/>
        </w:rPr>
        <w:t xml:space="preserve">председателя ТК 55  </w:t>
      </w:r>
      <w:r w:rsidR="00B84D28" w:rsidRPr="002939D5">
        <w:rPr>
          <w:b/>
          <w:bCs/>
        </w:rPr>
        <w:t xml:space="preserve"> </w:t>
      </w:r>
      <w:r w:rsidR="00257461" w:rsidRPr="002939D5">
        <w:rPr>
          <w:b/>
          <w:bCs/>
        </w:rPr>
        <w:t xml:space="preserve"> </w:t>
      </w:r>
      <w:r w:rsidR="004D038F" w:rsidRPr="002939D5">
        <w:rPr>
          <w:b/>
          <w:bCs/>
        </w:rPr>
        <w:t xml:space="preserve"> </w:t>
      </w:r>
      <w:r w:rsidR="00B84D28" w:rsidRPr="002939D5">
        <w:rPr>
          <w:b/>
          <w:bCs/>
        </w:rPr>
        <w:t xml:space="preserve">                                              </w:t>
      </w:r>
      <w:r w:rsidRPr="002939D5">
        <w:rPr>
          <w:b/>
          <w:bCs/>
        </w:rPr>
        <w:t xml:space="preserve">              </w:t>
      </w:r>
      <w:r w:rsidR="00B84D28" w:rsidRPr="002939D5">
        <w:rPr>
          <w:b/>
          <w:bCs/>
        </w:rPr>
        <w:t xml:space="preserve">              </w:t>
      </w:r>
      <w:r w:rsidR="002A5361" w:rsidRPr="002939D5">
        <w:rPr>
          <w:b/>
          <w:bCs/>
        </w:rPr>
        <w:t xml:space="preserve">А.Б. </w:t>
      </w:r>
      <w:r w:rsidR="00B84D28" w:rsidRPr="002939D5">
        <w:rPr>
          <w:b/>
          <w:bCs/>
        </w:rPr>
        <w:t>Конусбаев</w:t>
      </w:r>
      <w:r w:rsidR="00B84D28">
        <w:rPr>
          <w:b/>
          <w:bCs/>
        </w:rPr>
        <w:t xml:space="preserve">   </w:t>
      </w:r>
    </w:p>
    <w:p w:rsidR="00251AC6" w:rsidRDefault="00251AC6">
      <w:bookmarkStart w:id="0" w:name="_GoBack"/>
      <w:bookmarkEnd w:id="0"/>
    </w:p>
    <w:sectPr w:rsidR="00251AC6" w:rsidSect="001368D2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27E"/>
    <w:rsid w:val="00021075"/>
    <w:rsid w:val="00070998"/>
    <w:rsid w:val="000753D8"/>
    <w:rsid w:val="000D2838"/>
    <w:rsid w:val="000D2A59"/>
    <w:rsid w:val="000D4465"/>
    <w:rsid w:val="000E093B"/>
    <w:rsid w:val="0012722B"/>
    <w:rsid w:val="00136DE1"/>
    <w:rsid w:val="00190ADF"/>
    <w:rsid w:val="001912AC"/>
    <w:rsid w:val="001E07A7"/>
    <w:rsid w:val="00222FFD"/>
    <w:rsid w:val="00251AC6"/>
    <w:rsid w:val="00257461"/>
    <w:rsid w:val="0026383B"/>
    <w:rsid w:val="0026527E"/>
    <w:rsid w:val="00285E1F"/>
    <w:rsid w:val="002939D5"/>
    <w:rsid w:val="002A5361"/>
    <w:rsid w:val="002E767B"/>
    <w:rsid w:val="00356CCD"/>
    <w:rsid w:val="0037706D"/>
    <w:rsid w:val="003951B3"/>
    <w:rsid w:val="003C1965"/>
    <w:rsid w:val="003F59BD"/>
    <w:rsid w:val="003F7CDF"/>
    <w:rsid w:val="004B4529"/>
    <w:rsid w:val="004D038F"/>
    <w:rsid w:val="004D3F3D"/>
    <w:rsid w:val="004E1726"/>
    <w:rsid w:val="00503CFE"/>
    <w:rsid w:val="0051171C"/>
    <w:rsid w:val="00512E47"/>
    <w:rsid w:val="00567ACB"/>
    <w:rsid w:val="005D2221"/>
    <w:rsid w:val="0063528A"/>
    <w:rsid w:val="006544E3"/>
    <w:rsid w:val="00694763"/>
    <w:rsid w:val="006C411C"/>
    <w:rsid w:val="007121E3"/>
    <w:rsid w:val="00713E71"/>
    <w:rsid w:val="00733659"/>
    <w:rsid w:val="007D28B9"/>
    <w:rsid w:val="007D7F3A"/>
    <w:rsid w:val="007F02E5"/>
    <w:rsid w:val="00845D21"/>
    <w:rsid w:val="008728A1"/>
    <w:rsid w:val="008A6570"/>
    <w:rsid w:val="00901ADC"/>
    <w:rsid w:val="00997422"/>
    <w:rsid w:val="009A1550"/>
    <w:rsid w:val="00A44C68"/>
    <w:rsid w:val="00A53FB8"/>
    <w:rsid w:val="00A56179"/>
    <w:rsid w:val="00AA00FE"/>
    <w:rsid w:val="00AC61F3"/>
    <w:rsid w:val="00B642FD"/>
    <w:rsid w:val="00B80924"/>
    <w:rsid w:val="00B84D28"/>
    <w:rsid w:val="00C17759"/>
    <w:rsid w:val="00C37C37"/>
    <w:rsid w:val="00C647FD"/>
    <w:rsid w:val="00CA37F3"/>
    <w:rsid w:val="00CF519E"/>
    <w:rsid w:val="00D758E2"/>
    <w:rsid w:val="00E4623E"/>
    <w:rsid w:val="00E60845"/>
    <w:rsid w:val="00E839F1"/>
    <w:rsid w:val="00E858F8"/>
    <w:rsid w:val="00EA0EE1"/>
    <w:rsid w:val="00EF2B6F"/>
    <w:rsid w:val="00F03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2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35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63528A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caption"/>
    <w:basedOn w:val="a"/>
    <w:uiPriority w:val="99"/>
    <w:qFormat/>
    <w:rsid w:val="0063528A"/>
    <w:pPr>
      <w:jc w:val="center"/>
    </w:pPr>
    <w:rPr>
      <w:b/>
      <w:sz w:val="26"/>
      <w:szCs w:val="20"/>
    </w:rPr>
  </w:style>
  <w:style w:type="paragraph" w:styleId="21">
    <w:name w:val="Body Text Indent 2"/>
    <w:basedOn w:val="a"/>
    <w:link w:val="22"/>
    <w:uiPriority w:val="99"/>
    <w:semiHidden/>
    <w:rsid w:val="006352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352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uiPriority w:val="99"/>
    <w:rsid w:val="0063528A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6352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56179"/>
    <w:rPr>
      <w:color w:val="0000FF" w:themeColor="hyperlink"/>
      <w:u w:val="single"/>
    </w:rPr>
  </w:style>
  <w:style w:type="paragraph" w:customStyle="1" w:styleId="ForewordText">
    <w:name w:val="Foreword Text"/>
    <w:basedOn w:val="a"/>
    <w:rsid w:val="00EA0EE1"/>
    <w:pPr>
      <w:spacing w:after="240" w:line="240" w:lineRule="atLeast"/>
      <w:jc w:val="both"/>
    </w:pPr>
    <w:rPr>
      <w:rFonts w:ascii="Cambria" w:eastAsia="Calibri" w:hAnsi="Cambria"/>
      <w:sz w:val="22"/>
      <w:szCs w:val="22"/>
      <w:lang w:val="en-GB" w:eastAsia="en-US"/>
    </w:rPr>
  </w:style>
  <w:style w:type="paragraph" w:customStyle="1" w:styleId="BiblioEntry">
    <w:name w:val="Biblio Entry"/>
    <w:basedOn w:val="a"/>
    <w:link w:val="BiblioEntryChar"/>
    <w:rsid w:val="00C37C37"/>
    <w:pPr>
      <w:spacing w:after="240" w:line="240" w:lineRule="atLeast"/>
      <w:ind w:left="662" w:hanging="662"/>
    </w:pPr>
    <w:rPr>
      <w:rFonts w:ascii="Cambria" w:eastAsia="Calibri" w:hAnsi="Cambria"/>
      <w:sz w:val="22"/>
      <w:szCs w:val="22"/>
      <w:lang w:val="en-GB" w:eastAsia="en-US"/>
    </w:rPr>
  </w:style>
  <w:style w:type="character" w:customStyle="1" w:styleId="BiblioEntryChar">
    <w:name w:val="Biblio Entry Char"/>
    <w:basedOn w:val="a0"/>
    <w:link w:val="BiblioEntry"/>
    <w:rsid w:val="00C37C37"/>
    <w:rPr>
      <w:rFonts w:ascii="Cambria" w:eastAsia="Calibri" w:hAnsi="Cambria" w:cs="Times New Roman"/>
      <w:lang w:val="en-GB"/>
    </w:rPr>
  </w:style>
  <w:style w:type="paragraph" w:styleId="a5">
    <w:name w:val="List Paragraph"/>
    <w:basedOn w:val="a"/>
    <w:uiPriority w:val="34"/>
    <w:qFormat/>
    <w:rsid w:val="000709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2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35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63528A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caption"/>
    <w:basedOn w:val="a"/>
    <w:uiPriority w:val="99"/>
    <w:qFormat/>
    <w:rsid w:val="0063528A"/>
    <w:pPr>
      <w:jc w:val="center"/>
    </w:pPr>
    <w:rPr>
      <w:b/>
      <w:sz w:val="26"/>
      <w:szCs w:val="20"/>
    </w:rPr>
  </w:style>
  <w:style w:type="paragraph" w:styleId="21">
    <w:name w:val="Body Text Indent 2"/>
    <w:basedOn w:val="a"/>
    <w:link w:val="22"/>
    <w:uiPriority w:val="99"/>
    <w:semiHidden/>
    <w:rsid w:val="006352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352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uiPriority w:val="99"/>
    <w:rsid w:val="0063528A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6352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56179"/>
    <w:rPr>
      <w:color w:val="0000FF" w:themeColor="hyperlink"/>
      <w:u w:val="single"/>
    </w:rPr>
  </w:style>
  <w:style w:type="paragraph" w:customStyle="1" w:styleId="ForewordText">
    <w:name w:val="Foreword Text"/>
    <w:basedOn w:val="a"/>
    <w:rsid w:val="00EA0EE1"/>
    <w:pPr>
      <w:spacing w:after="240" w:line="240" w:lineRule="atLeast"/>
      <w:jc w:val="both"/>
    </w:pPr>
    <w:rPr>
      <w:rFonts w:ascii="Cambria" w:eastAsia="Calibri" w:hAnsi="Cambria"/>
      <w:sz w:val="22"/>
      <w:szCs w:val="22"/>
      <w:lang w:val="en-GB" w:eastAsia="en-US"/>
    </w:rPr>
  </w:style>
  <w:style w:type="paragraph" w:customStyle="1" w:styleId="BiblioEntry">
    <w:name w:val="Biblio Entry"/>
    <w:basedOn w:val="a"/>
    <w:link w:val="BiblioEntryChar"/>
    <w:rsid w:val="00C37C37"/>
    <w:pPr>
      <w:spacing w:after="240" w:line="240" w:lineRule="atLeast"/>
      <w:ind w:left="662" w:hanging="662"/>
    </w:pPr>
    <w:rPr>
      <w:rFonts w:ascii="Cambria" w:eastAsia="Calibri" w:hAnsi="Cambria"/>
      <w:sz w:val="22"/>
      <w:szCs w:val="22"/>
      <w:lang w:val="en-GB" w:eastAsia="en-US"/>
    </w:rPr>
  </w:style>
  <w:style w:type="character" w:customStyle="1" w:styleId="BiblioEntryChar">
    <w:name w:val="Biblio Entry Char"/>
    <w:basedOn w:val="a0"/>
    <w:link w:val="BiblioEntry"/>
    <w:rsid w:val="00C37C37"/>
    <w:rPr>
      <w:rFonts w:ascii="Cambria" w:eastAsia="Calibri" w:hAnsi="Cambria" w:cs="Times New Roman"/>
      <w:lang w:val="en-GB"/>
    </w:rPr>
  </w:style>
  <w:style w:type="paragraph" w:styleId="a5">
    <w:name w:val="List Paragraph"/>
    <w:basedOn w:val="a"/>
    <w:uiPriority w:val="34"/>
    <w:qFormat/>
    <w:rsid w:val="000709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8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k55@kazgor.kz" TargetMode="External"/><Relationship Id="rId5" Type="http://schemas.openxmlformats.org/officeDocument/2006/relationships/hyperlink" Target="mailto:Alexandr.Belay@kazgor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1599</Words>
  <Characters>9120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kazgor</Company>
  <LinksUpToDate>false</LinksUpToDate>
  <CharactersWithSpaces>10698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Арайлым А. Менешева</dc:creator>
  <cp:lastModifiedBy>Александр В. Белай</cp:lastModifiedBy>
  <cp:revision>103</cp:revision>
  <cp:lastPrinted>2015-10-08T02:47:00Z</cp:lastPrinted>
  <dcterms:created xsi:type="dcterms:W3CDTF">2015-06-09T03:00:00Z</dcterms:created>
  <dcterms:modified xsi:type="dcterms:W3CDTF">2020-07-24T10:12:00Z</dcterms:modified>
</cp:coreProperties>
</file>